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72" w:rsidRPr="00645772" w:rsidRDefault="00645772" w:rsidP="00645772">
      <w:pPr>
        <w:jc w:val="center"/>
        <w:rPr>
          <w:rFonts w:asciiTheme="minorHAnsi" w:hAnsiTheme="minorHAnsi"/>
          <w:b/>
          <w:bCs/>
          <w:color w:val="222222"/>
          <w:sz w:val="28"/>
          <w:szCs w:val="20"/>
          <w:lang w:val="fr-FR" w:eastAsia="es-ES"/>
        </w:rPr>
      </w:pPr>
      <w:r>
        <w:rPr>
          <w:rFonts w:asciiTheme="minorHAnsi" w:hAnsiTheme="minorHAnsi"/>
          <w:b/>
          <w:bCs/>
          <w:color w:val="222222"/>
          <w:sz w:val="28"/>
          <w:szCs w:val="20"/>
          <w:lang w:val="fr-FR" w:eastAsia="es-ES"/>
        </w:rPr>
        <w:t xml:space="preserve">LA CABINA PROJECTA FILMS </w:t>
      </w:r>
      <w:r w:rsidRPr="00645772">
        <w:rPr>
          <w:rFonts w:asciiTheme="minorHAnsi" w:hAnsiTheme="minorHAnsi"/>
          <w:b/>
          <w:bCs/>
          <w:color w:val="222222"/>
          <w:sz w:val="28"/>
          <w:szCs w:val="20"/>
          <w:lang w:val="fr-FR" w:eastAsia="es-ES"/>
        </w:rPr>
        <w:t>INÈDITS</w:t>
      </w:r>
    </w:p>
    <w:p w:rsidR="00645772" w:rsidRPr="00645772" w:rsidRDefault="00645772" w:rsidP="00645772">
      <w:pPr>
        <w:jc w:val="center"/>
        <w:rPr>
          <w:rFonts w:asciiTheme="minorHAnsi" w:hAnsiTheme="minorHAnsi"/>
          <w:b/>
          <w:bCs/>
          <w:color w:val="222222"/>
          <w:sz w:val="28"/>
          <w:szCs w:val="20"/>
          <w:lang w:val="fr-FR" w:eastAsia="es-ES"/>
        </w:rPr>
      </w:pPr>
      <w:r w:rsidRPr="00645772">
        <w:rPr>
          <w:rFonts w:asciiTheme="minorHAnsi" w:hAnsiTheme="minorHAnsi"/>
          <w:b/>
          <w:bCs/>
          <w:color w:val="222222"/>
          <w:sz w:val="28"/>
          <w:szCs w:val="20"/>
          <w:lang w:val="fr-FR" w:eastAsia="es-ES"/>
        </w:rPr>
        <w:t>DE GRANS DIRECTORS</w:t>
      </w:r>
    </w:p>
    <w:p w:rsidR="00645772" w:rsidRPr="00645772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val="fr-FR" w:eastAsia="es-ES"/>
        </w:rPr>
      </w:pPr>
    </w:p>
    <w:p w:rsidR="00645772" w:rsidRPr="00645772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En la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secció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Inèdits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d'a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questa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nova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edició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s'exhibiran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Sidney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Lumet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Vera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Chytilová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Saty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ajit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Ray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o Basilio Martín Patino</w:t>
      </w:r>
    </w:p>
    <w:p w:rsidR="00645772" w:rsidRPr="00645772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es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projectarà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per primera vegada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durant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el certamen el *mediometraje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d'Antonio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Mercero que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dóna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nom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al festival, La Cabina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V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alència, 26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d'octubre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2017.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Inèdits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de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seccions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èxit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la Cabi</w:t>
      </w:r>
      <w:r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na – Festival Internacional de </w:t>
      </w:r>
      <w:proofErr w:type="spellStart"/>
      <w:r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de València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per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ella han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passat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Orson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Welles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Woody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Allen, Francis Ford Coppola,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Kurosawa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Kiaro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stami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Naomi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Kawase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 Martin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Scorsese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; obres que,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malgrat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haver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sigut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realitzades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anys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arrere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són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desconegudes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al gran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públic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causa que no van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gaudir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distribució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sales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comercials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aquesta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X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edic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ió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el Festival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projectarà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sis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Aul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a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Magna del Centre Cultural La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au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directors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talla de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Erick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Zonca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Basilio Martín Patino,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Sidney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Lumet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Satyajit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Ray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i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Vera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Chyt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ilová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es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projectarà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d'Antonio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Mercero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que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dóna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al festival,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La Cabina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protagonitzat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José Luis López Vázquez. Per primera vegada,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Inèdits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projectaran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subtitu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lades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valencià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gràcies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la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Direcció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Gen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eral de Política Lingüística i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Gestió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Multilingüisme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coorgani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t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zadors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secció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El festival La Cabina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inaugura la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seua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nova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edició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el 14 de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en el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Palau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de la Música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començarà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projeccions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16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fins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al 25,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que se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celebrarà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lliurament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seccions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competició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Secció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Oficial, Amalgama,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Millor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Cartell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).</w:t>
      </w:r>
    </w:p>
    <w:p w:rsidR="00645772" w:rsidRPr="00645772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Dilluns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20 de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– 18 h. – </w:t>
      </w:r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Aula Magna (Centre Cultural La </w:t>
      </w:r>
      <w:proofErr w:type="spellStart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  <w:r w:rsidRPr="00645772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)</w:t>
      </w:r>
    </w:p>
    <w:p w:rsidR="00645772" w:rsidRDefault="00645772" w:rsidP="00645772">
      <w:pPr>
        <w:jc w:val="both"/>
        <w:rPr>
          <w:rFonts w:asciiTheme="minorHAnsi" w:hAnsiTheme="minorHAnsi"/>
          <w:bCs/>
          <w:sz w:val="20"/>
          <w:szCs w:val="20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El 20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novembre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les 18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ores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l'Aula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Magna del CC La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Nau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es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projectaran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els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4D0935">
        <w:rPr>
          <w:rFonts w:asciiTheme="minorHAnsi" w:hAnsiTheme="minorHAnsi"/>
          <w:b/>
          <w:bCs/>
          <w:i/>
          <w:iCs/>
          <w:sz w:val="20"/>
          <w:szCs w:val="20"/>
        </w:rPr>
        <w:t>Seguridad máxima</w:t>
      </w:r>
      <w:r w:rsidRPr="004D093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D0935">
        <w:rPr>
          <w:rFonts w:asciiTheme="minorHAnsi" w:hAnsiTheme="minorHAnsi"/>
          <w:bCs/>
          <w:sz w:val="20"/>
          <w:szCs w:val="20"/>
        </w:rPr>
        <w:t>(</w:t>
      </w:r>
      <w:proofErr w:type="spellStart"/>
      <w:r>
        <w:rPr>
          <w:rFonts w:asciiTheme="minorHAnsi" w:hAnsiTheme="minorHAnsi"/>
          <w:bCs/>
          <w:i/>
          <w:sz w:val="20"/>
          <w:szCs w:val="20"/>
        </w:rPr>
        <w:t>Strip</w:t>
      </w:r>
      <w:proofErr w:type="spellEnd"/>
      <w:r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Cs/>
          <w:i/>
          <w:sz w:val="20"/>
          <w:szCs w:val="20"/>
        </w:rPr>
        <w:t>S</w:t>
      </w:r>
      <w:r w:rsidRPr="004D0935">
        <w:rPr>
          <w:rFonts w:asciiTheme="minorHAnsi" w:hAnsiTheme="minorHAnsi"/>
          <w:bCs/>
          <w:i/>
          <w:sz w:val="20"/>
          <w:szCs w:val="20"/>
        </w:rPr>
        <w:t>earch</w:t>
      </w:r>
      <w:proofErr w:type="spellEnd"/>
      <w:r w:rsidRPr="004D0935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4D0935">
        <w:rPr>
          <w:rFonts w:asciiTheme="minorHAnsi" w:hAnsiTheme="minorHAnsi"/>
          <w:bCs/>
          <w:sz w:val="20"/>
          <w:szCs w:val="20"/>
        </w:rPr>
        <w:t>Sidney</w:t>
      </w:r>
      <w:proofErr w:type="spellEnd"/>
      <w:r w:rsidRPr="004D093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4D0935">
        <w:rPr>
          <w:rFonts w:asciiTheme="minorHAnsi" w:hAnsiTheme="minorHAnsi"/>
          <w:bCs/>
          <w:sz w:val="20"/>
          <w:szCs w:val="20"/>
        </w:rPr>
        <w:t>Lumet</w:t>
      </w:r>
      <w:proofErr w:type="spellEnd"/>
      <w:r w:rsidRPr="004D0935">
        <w:rPr>
          <w:rFonts w:asciiTheme="minorHAnsi" w:hAnsiTheme="minorHAnsi"/>
          <w:bCs/>
          <w:sz w:val="20"/>
          <w:szCs w:val="20"/>
        </w:rPr>
        <w:t xml:space="preserve">, 2004,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EUA</w:t>
      </w:r>
      <w:r w:rsidRPr="004D0935">
        <w:rPr>
          <w:rFonts w:asciiTheme="minorHAnsi" w:hAnsiTheme="minorHAnsi"/>
          <w:bCs/>
          <w:sz w:val="20"/>
          <w:szCs w:val="20"/>
        </w:rPr>
        <w:t xml:space="preserve">) </w:t>
      </w:r>
      <w:r>
        <w:rPr>
          <w:rFonts w:asciiTheme="minorHAnsi" w:hAnsiTheme="minorHAnsi"/>
          <w:bCs/>
          <w:sz w:val="20"/>
          <w:szCs w:val="20"/>
        </w:rPr>
        <w:t>i</w:t>
      </w:r>
      <w:r w:rsidRPr="004D0935">
        <w:rPr>
          <w:rFonts w:asciiTheme="minorHAnsi" w:hAnsiTheme="minorHAnsi"/>
          <w:bCs/>
          <w:sz w:val="20"/>
          <w:szCs w:val="20"/>
        </w:rPr>
        <w:t xml:space="preserve"> </w:t>
      </w:r>
      <w:r w:rsidRPr="004D0935">
        <w:rPr>
          <w:rFonts w:asciiTheme="minorHAnsi" w:hAnsiTheme="minorHAnsi"/>
          <w:b/>
          <w:bCs/>
          <w:i/>
          <w:iCs/>
          <w:sz w:val="20"/>
          <w:szCs w:val="20"/>
        </w:rPr>
        <w:t>La cabina</w:t>
      </w:r>
      <w:r w:rsidRPr="004D093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(Antonio Mercero, 1972, </w:t>
      </w:r>
      <w:proofErr w:type="spellStart"/>
      <w:r>
        <w:rPr>
          <w:rFonts w:asciiTheme="minorHAnsi" w:hAnsiTheme="minorHAnsi"/>
          <w:bCs/>
          <w:sz w:val="20"/>
          <w:szCs w:val="20"/>
        </w:rPr>
        <w:t>Espany</w:t>
      </w:r>
      <w:r w:rsidRPr="004D0935">
        <w:rPr>
          <w:rFonts w:asciiTheme="minorHAnsi" w:hAnsiTheme="minorHAnsi"/>
          <w:bCs/>
          <w:sz w:val="20"/>
          <w:szCs w:val="20"/>
        </w:rPr>
        <w:t>a</w:t>
      </w:r>
      <w:proofErr w:type="spellEnd"/>
      <w:r w:rsidRPr="004D0935">
        <w:rPr>
          <w:rFonts w:asciiTheme="minorHAnsi" w:hAnsiTheme="minorHAnsi"/>
          <w:bCs/>
          <w:sz w:val="20"/>
          <w:szCs w:val="20"/>
        </w:rPr>
        <w:t>).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Sidney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Lumet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(EUA, 1924-2011) ha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passat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a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història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com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un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dels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cineastes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longeus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i influents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del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Hollywood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>clàssic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.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la va debutar en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r w:rsidRPr="004D0935">
        <w:rPr>
          <w:rFonts w:asciiTheme="minorHAnsi" w:hAnsiTheme="minorHAnsi"/>
          <w:i/>
          <w:iCs/>
          <w:sz w:val="20"/>
          <w:szCs w:val="20"/>
        </w:rPr>
        <w:t>12 hombres sin piedad</w:t>
      </w:r>
      <w:r w:rsidRPr="004D0935">
        <w:rPr>
          <w:rFonts w:asciiTheme="minorHAnsi" w:hAnsiTheme="minorHAnsi"/>
          <w:sz w:val="20"/>
          <w:szCs w:val="20"/>
        </w:rPr>
        <w:t xml:space="preserve"> (1957)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va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aconseguir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tres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nominacions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l'Acadèmia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nord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-americà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va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obtenir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BAFTA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Oso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Or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el Festival Internacional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Berlín.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extensa carrera abasta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quaranta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llargmetratges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4D0935">
        <w:rPr>
          <w:rFonts w:asciiTheme="minorHAnsi" w:hAnsiTheme="minorHAnsi"/>
          <w:i/>
          <w:iCs/>
          <w:sz w:val="20"/>
          <w:szCs w:val="20"/>
        </w:rPr>
        <w:t>El prestamista</w:t>
      </w:r>
      <w:r w:rsidRPr="004D0935">
        <w:rPr>
          <w:rFonts w:asciiTheme="minorHAnsi" w:hAnsiTheme="minorHAnsi"/>
          <w:sz w:val="20"/>
          <w:szCs w:val="20"/>
        </w:rPr>
        <w:t xml:space="preserve"> (1964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), ambientada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l'Holocaust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guardonada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 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O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o de Plata i un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BAFTA; el thriller policial </w:t>
      </w:r>
      <w:proofErr w:type="spellStart"/>
      <w:r w:rsidRPr="00645772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Serpico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(1973),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pel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qual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cino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 ser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premiat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Globus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d'Or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; o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àtira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sobre el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mitjà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televisiu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Network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(1974), que va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obtenir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quatre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Óscar.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lastRenderedPageBreak/>
        <w:t xml:space="preserve">Al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llarg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recorregut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cinematogràfic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es </w:t>
      </w:r>
      <w:proofErr w:type="spellStart"/>
      <w:r w:rsidRPr="00E839B6">
        <w:rPr>
          <w:rFonts w:asciiTheme="minorHAnsi" w:hAnsiTheme="minorHAnsi"/>
          <w:bCs/>
          <w:color w:val="222222"/>
          <w:sz w:val="20"/>
          <w:szCs w:val="20"/>
          <w:lang w:eastAsia="es-ES"/>
        </w:rPr>
        <w:t>entreve</w:t>
      </w:r>
      <w:r w:rsidR="00E839B6">
        <w:rPr>
          <w:rFonts w:asciiTheme="minorHAnsi" w:hAnsiTheme="minorHAnsi"/>
          <w:bCs/>
          <w:color w:val="222222"/>
          <w:sz w:val="20"/>
          <w:szCs w:val="20"/>
          <w:lang w:eastAsia="es-ES"/>
        </w:rPr>
        <w:t>u</w:t>
      </w:r>
      <w:r w:rsidRPr="00E839B6">
        <w:rPr>
          <w:rFonts w:asciiTheme="minorHAnsi" w:hAnsiTheme="minorHAnsi"/>
          <w:bCs/>
          <w:color w:val="222222"/>
          <w:sz w:val="20"/>
          <w:szCs w:val="20"/>
          <w:lang w:eastAsia="es-ES"/>
        </w:rPr>
        <w:t>e</w:t>
      </w:r>
      <w:r w:rsidRPr="00E839B6">
        <w:rPr>
          <w:rFonts w:asciiTheme="minorHAnsi" w:hAnsiTheme="minorHAnsi"/>
          <w:bCs/>
          <w:color w:val="222222"/>
          <w:sz w:val="20"/>
          <w:szCs w:val="20"/>
          <w:lang w:eastAsia="es-ES"/>
        </w:rPr>
        <w:t>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majors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preocupacions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: la defensa de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dignitat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humana i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denúncia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abusos de poder per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part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elits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capitalisme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modern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Nominat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cinc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ocasions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Óscar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director, en 2005 se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concedir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Honorífic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reconeixement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prolífica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trajectòria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Segu</w:t>
      </w:r>
      <w:r w:rsidR="00CE69D4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ridad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 xml:space="preserve"> m</w:t>
      </w:r>
      <w:r w:rsidR="00CE69D4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á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xima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(2004)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tenia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l'origen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durada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hores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però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controvèrsies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sobre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temàtica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-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legitimació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d'abusos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poder i tortures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bas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 en la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llei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nord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-americana de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Patriot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Act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després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11S- va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fer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que 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reduïra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55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minuts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óra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emesa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només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vegada per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HBO.</w:t>
      </w:r>
    </w:p>
    <w:p w:rsidR="00645772" w:rsidRPr="00645772" w:rsidRDefault="00CE69D4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guió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r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L</w:t>
      </w:r>
      <w:r w:rsidR="00645772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a cabina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(Antonio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Mercero, 1972, 34',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Espanya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 va ser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coescrit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pels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directors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Antonio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Mercero i José Luis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Garci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partir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relat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Juan José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Plans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Va ser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emès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Televisió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Espanyola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obtenir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Emmy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Internacional al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millor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telefilme i el Fotograma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s de Plata en 1973, un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An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tena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d'Or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1974 i dos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ACE (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Associació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Cronistes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l'Espectacle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d'Argentina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 en 1976.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Enguany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45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aniversari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estrena en RTVE i el festival, que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compleix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10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edicions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ho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homenatja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ctant-ho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primera vegada en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Inèdits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Pr="00CE69D4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Dimarts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21 de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– 18 h. – Aula Magna (Centre Cult</w:t>
      </w:r>
      <w:r w:rsidR="00CE69D4"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ural La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)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El 21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novembre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les 18 h., 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projectaran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="00CE69D4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Liberación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Sadgati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Satyajit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Ray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1984,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Índia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 i </w:t>
      </w:r>
      <w:r w:rsidR="00CE69D4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Techo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Strop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Vera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Chytilová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1962, República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Txeca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).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Satyajit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Ray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Índia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1921-1992)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probablement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cineasta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indi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reconegut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segle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XX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quasi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tot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social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polític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en un país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on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majoria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producció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Bollywood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Nascut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Calcuta,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experièn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cies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la Universitat de Viva-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Bharati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fundada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filòsof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Rabindranah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Tagore, van ser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decisives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a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influències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artístiques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En 1947 va fundar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l'Associació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Calcuta i va entrar en contacte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avantguardes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europ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eu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La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primera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Pather</w:t>
      </w:r>
      <w:proofErr w:type="spellEnd"/>
      <w:r w:rsidR="00CE69D4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 xml:space="preserve"> </w:t>
      </w:r>
      <w:proofErr w:type="spellStart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Panchali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(1955) va ser un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èxit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aclamat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internacionalment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aquesta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obra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segui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rien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complexes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Aparajito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(1956),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guanyadora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tres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el 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Festival de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Venècia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; </w:t>
      </w:r>
      <w:proofErr w:type="spellStart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Devi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(1960), que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reflectia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les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superst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icions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societat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hindú; i </w:t>
      </w:r>
      <w:proofErr w:type="spellStart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Charulata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(1964), premiada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Oso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de Plata del Festival de Berlín.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carrera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professional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que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inclou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30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diverses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obres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ficció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va ser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reconegut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doctor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honorari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la Universitat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d'Oxford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1978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guardonat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l'Ó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scar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Honorífic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1992. El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="00CE69D4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Liberación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(1984)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tracta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sobre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llei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castes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Default="00CE69D4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Vera </w:t>
      </w:r>
      <w:proofErr w:type="spellStart"/>
      <w:r w:rsidR="00645772"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Chytilová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Txecoslovàquia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1929- República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Txeca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2014)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de les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representants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rellevants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avantguardista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Europa Oriental.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primera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Las Margaritas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(1966),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clar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caràcter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surrealista, va ser censurada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règim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soviètic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considerada una obra fundacional de la Nova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Txecoslovaca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Després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repressió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Primavera de Praga en 1968 va ser silenciada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rebutjada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les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autoritats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comunistes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fins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1975,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n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comença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dirigir la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comèdia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Hra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Jablko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(1977)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Al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llarg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carrera,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Chytilová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explora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relacions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conceptuals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sobre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representació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realitat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les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implicacions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morals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intel·lectual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construcció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feminitat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alliber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ada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heteronormativitat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Sostre va ser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treball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graduació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l'escola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 estudiar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una de les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parla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l'alliberament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personatges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femenins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CE69D4" w:rsidRPr="00645772" w:rsidRDefault="00CE69D4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</w:p>
    <w:p w:rsidR="00645772" w:rsidRPr="00CE69D4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lastRenderedPageBreak/>
        <w:t xml:space="preserve">•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Dimecres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, 22 de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– 18 h. – Aula Magna (Centre Cultural La </w:t>
      </w:r>
      <w:proofErr w:type="spellStart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  <w:r w:rsidRPr="00CE69D4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)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I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22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novembr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e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les 18 h.,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serà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torn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Erick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Zonca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Basilio Martín Pa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tino </w:t>
      </w:r>
      <w:proofErr w:type="spellStart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="00CE69D4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 xml:space="preserve">El pequeño ladrón </w:t>
      </w:r>
      <w:r w:rsidR="00CE69D4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(Li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petit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voleur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1998,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França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 i </w:t>
      </w:r>
      <w:r w:rsidR="00CE69D4"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Tarde de domingo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(1960,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Espanya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),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respectivament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Pr="00645772" w:rsidRDefault="00CE69D4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Érick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Zonca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un director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molt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poc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prolífic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però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es va portar el César a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Millor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La vida soñada de los ángeles</w:t>
      </w:r>
      <w:r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 xml:space="preserve">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(1998),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debut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director, 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guardó en el Festival de Cannes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altres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tres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concedits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l'Acadèmia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Europeu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Després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dècada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silenci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des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l'estrena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El pequeño ladrón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(1998),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segon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llargmetratge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r w:rsidR="00645772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Julia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(2008), 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obtenir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respatler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crítica internacional i va collir diversos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nominacio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ns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La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última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Fleuves</w:t>
      </w:r>
      <w:proofErr w:type="spellEnd"/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noires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(2017),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reuneix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un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elenc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conformat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per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actors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talla de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Vincent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Cassel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Romain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Duris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Pr="00645772" w:rsidRDefault="00CE69D4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Tarde de domingo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suposar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l'inici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Basilio Martín Patino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aquest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film 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obtenir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el Diploma en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Direcció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Realització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l'Escola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Oficial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Cinematografia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1961.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conviccions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llibertàries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va formar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part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nova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generació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cineastes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espanyols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marcada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compromís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social i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lluita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antifranquista.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primer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llargmetratge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Nueve cartas a Berta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(1966),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premiat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el Festival Internacional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Sant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Sebastià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malgrat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problemes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la censura, es va erigir en un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referent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</w:t>
      </w:r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nematogràfic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l'època</w:t>
      </w:r>
      <w:proofErr w:type="spellEnd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En el </w:t>
      </w:r>
      <w:proofErr w:type="spellStart"/>
      <w:r>
        <w:rPr>
          <w:rFonts w:asciiTheme="minorHAnsi" w:hAnsiTheme="minorHAnsi"/>
          <w:bCs/>
          <w:color w:val="222222"/>
          <w:sz w:val="20"/>
          <w:szCs w:val="20"/>
          <w:lang w:eastAsia="es-ES"/>
        </w:rPr>
        <w:t>tardofranquisme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abandona bona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part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dels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circuits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comercials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 inicia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reconeguda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labor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realitzador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documentals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entre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quals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destaquen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cicle de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pel·lícules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sobre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franquisme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4D0935">
        <w:rPr>
          <w:rFonts w:asciiTheme="minorHAnsi" w:hAnsiTheme="minorHAnsi"/>
          <w:i/>
          <w:iCs/>
          <w:sz w:val="20"/>
          <w:szCs w:val="20"/>
        </w:rPr>
        <w:t>Canciones para después de una guerra</w:t>
      </w:r>
      <w:r w:rsidRPr="004D0935">
        <w:rPr>
          <w:rFonts w:asciiTheme="minorHAnsi" w:hAnsiTheme="minorHAnsi"/>
          <w:sz w:val="20"/>
          <w:szCs w:val="20"/>
        </w:rPr>
        <w:t xml:space="preserve"> (1971), </w:t>
      </w:r>
      <w:r w:rsidRPr="004D0935">
        <w:rPr>
          <w:rFonts w:asciiTheme="minorHAnsi" w:hAnsiTheme="minorHAnsi"/>
          <w:i/>
          <w:iCs/>
          <w:sz w:val="20"/>
          <w:szCs w:val="20"/>
        </w:rPr>
        <w:t>Queridísimos verdugos</w:t>
      </w:r>
      <w:r w:rsidRPr="004D0935">
        <w:rPr>
          <w:rFonts w:asciiTheme="minorHAnsi" w:hAnsiTheme="minorHAnsi"/>
          <w:sz w:val="20"/>
          <w:szCs w:val="20"/>
        </w:rPr>
        <w:t xml:space="preserve"> (1973) </w:t>
      </w:r>
      <w:r>
        <w:rPr>
          <w:rFonts w:asciiTheme="minorHAnsi" w:hAnsiTheme="minorHAnsi"/>
          <w:sz w:val="20"/>
          <w:szCs w:val="20"/>
        </w:rPr>
        <w:t>i</w:t>
      </w:r>
      <w:r w:rsidRPr="004D0935">
        <w:rPr>
          <w:rFonts w:asciiTheme="minorHAnsi" w:hAnsiTheme="minorHAnsi"/>
          <w:sz w:val="20"/>
          <w:szCs w:val="20"/>
        </w:rPr>
        <w:t xml:space="preserve"> </w:t>
      </w:r>
      <w:r w:rsidRPr="004D0935">
        <w:rPr>
          <w:rFonts w:asciiTheme="minorHAnsi" w:hAnsiTheme="minorHAnsi"/>
          <w:i/>
          <w:iCs/>
          <w:sz w:val="20"/>
          <w:szCs w:val="20"/>
        </w:rPr>
        <w:t>Caudillo</w:t>
      </w:r>
      <w:r w:rsidRPr="004D0935">
        <w:rPr>
          <w:rFonts w:asciiTheme="minorHAnsi" w:hAnsiTheme="minorHAnsi"/>
          <w:sz w:val="20"/>
          <w:szCs w:val="20"/>
        </w:rPr>
        <w:t xml:space="preserve"> (1975)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El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últim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treball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 ser </w:t>
      </w:r>
      <w:r w:rsidRPr="00CE69D4">
        <w:rPr>
          <w:rFonts w:asciiTheme="minorHAnsi" w:hAnsiTheme="minorHAnsi"/>
          <w:bCs/>
          <w:i/>
          <w:color w:val="222222"/>
          <w:sz w:val="20"/>
          <w:szCs w:val="20"/>
          <w:lang w:eastAsia="es-ES"/>
        </w:rPr>
        <w:t>Libre te quiero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(212), un documental sobre el Moviment15-M. </w:t>
      </w:r>
      <w:r w:rsidRPr="00CE69D4">
        <w:rPr>
          <w:rFonts w:asciiTheme="minorHAnsi" w:hAnsiTheme="minorHAnsi"/>
          <w:b/>
          <w:bCs/>
          <w:i/>
          <w:color w:val="222222"/>
          <w:sz w:val="20"/>
          <w:szCs w:val="20"/>
          <w:lang w:eastAsia="es-ES"/>
        </w:rPr>
        <w:t>Tarde de domingo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mostra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l'avorriment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jove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seua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casa una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vesprada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d'un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diumenge</w:t>
      </w:r>
      <w:proofErr w:type="spellEnd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qualsevol</w:t>
      </w:r>
      <w:proofErr w:type="spellEnd"/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La X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edició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Cabi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na – Festival Internacional de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València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està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organitzada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pel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Vicerectorat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Cultura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Igualtat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Universitat de València,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l’Institut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Valencià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Cultura,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Consell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eria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Cultura a través de la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Direcció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general de Cultura i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Patrimoni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el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Consorci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Museus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la Generalitat Valenciana i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Direcció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Gen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eral de Política Lingüística i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Gestió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Multilingüisme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Compte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així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mateix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col·laboració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l'Ajuntament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València,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Palau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Música i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patrocini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oficial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Cervesa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Turia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Caixa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Popular.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</w:p>
    <w:p w:rsidR="00645772" w:rsidRPr="00F838CF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</w:pP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Info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:</w:t>
      </w:r>
    </w:p>
    <w:p w:rsidR="00645772" w:rsidRPr="00F838CF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20 de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a les 18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hores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l'Aula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Magna del CC La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</w:p>
    <w:p w:rsidR="00F838CF" w:rsidRPr="004D0935" w:rsidRDefault="00F838CF" w:rsidP="00F838CF">
      <w:pPr>
        <w:pStyle w:val="Standard"/>
        <w:spacing w:line="360" w:lineRule="auto"/>
        <w:jc w:val="both"/>
        <w:rPr>
          <w:rFonts w:asciiTheme="minorHAnsi" w:hAnsiTheme="minorHAnsi"/>
          <w:bCs/>
          <w:sz w:val="20"/>
          <w:szCs w:val="22"/>
          <w:lang w:val="es-ES"/>
        </w:rPr>
      </w:pPr>
      <w:r w:rsidRPr="004D0935">
        <w:rPr>
          <w:rFonts w:asciiTheme="minorHAnsi" w:hAnsiTheme="minorHAnsi"/>
          <w:bCs/>
          <w:i/>
          <w:iCs/>
          <w:sz w:val="20"/>
          <w:szCs w:val="22"/>
          <w:lang w:val="es-ES"/>
        </w:rPr>
        <w:t>Seguridad máxima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 [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Strip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 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search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], 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Sidney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 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Lumet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>, 2004, 55', E</w:t>
      </w:r>
      <w:r>
        <w:rPr>
          <w:rFonts w:asciiTheme="minorHAnsi" w:hAnsiTheme="minorHAnsi"/>
          <w:bCs/>
          <w:sz w:val="20"/>
          <w:szCs w:val="22"/>
          <w:lang w:val="es-ES"/>
        </w:rPr>
        <w:t>UA</w:t>
      </w:r>
    </w:p>
    <w:p w:rsidR="00F838CF" w:rsidRPr="004D0935" w:rsidRDefault="00F838CF" w:rsidP="00F838CF">
      <w:pPr>
        <w:pStyle w:val="Standard"/>
        <w:spacing w:line="360" w:lineRule="auto"/>
        <w:jc w:val="both"/>
        <w:rPr>
          <w:rFonts w:asciiTheme="minorHAnsi" w:hAnsiTheme="minorHAnsi"/>
          <w:bCs/>
          <w:sz w:val="20"/>
          <w:szCs w:val="22"/>
          <w:lang w:val="es-ES"/>
        </w:rPr>
      </w:pPr>
      <w:r w:rsidRPr="004D0935">
        <w:rPr>
          <w:rFonts w:asciiTheme="minorHAnsi" w:hAnsiTheme="minorHAnsi"/>
          <w:bCs/>
          <w:i/>
          <w:iCs/>
          <w:sz w:val="20"/>
          <w:szCs w:val="22"/>
          <w:lang w:val="es-ES"/>
        </w:rPr>
        <w:t>La cabina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>, A</w:t>
      </w:r>
      <w:r>
        <w:rPr>
          <w:rFonts w:asciiTheme="minorHAnsi" w:hAnsiTheme="minorHAnsi"/>
          <w:bCs/>
          <w:sz w:val="20"/>
          <w:szCs w:val="22"/>
          <w:lang w:val="es-ES"/>
        </w:rPr>
        <w:t xml:space="preserve">ntonio Mercero, 1972, 34', </w:t>
      </w:r>
      <w:proofErr w:type="spellStart"/>
      <w:r>
        <w:rPr>
          <w:rFonts w:asciiTheme="minorHAnsi" w:hAnsiTheme="minorHAnsi"/>
          <w:bCs/>
          <w:sz w:val="20"/>
          <w:szCs w:val="22"/>
          <w:lang w:val="es-ES"/>
        </w:rPr>
        <w:t>Espany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>a</w:t>
      </w:r>
      <w:proofErr w:type="spellEnd"/>
    </w:p>
    <w:p w:rsidR="00645772" w:rsidRPr="00F838CF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• 21 de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a les 18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h</w:t>
      </w:r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ores</w:t>
      </w:r>
      <w:proofErr w:type="spellEnd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l'Aula</w:t>
      </w:r>
      <w:proofErr w:type="spellEnd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Magna del CC La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</w:p>
    <w:p w:rsidR="00F838CF" w:rsidRPr="004D0935" w:rsidRDefault="00F838CF" w:rsidP="00F838CF">
      <w:pPr>
        <w:pStyle w:val="Standard"/>
        <w:spacing w:line="360" w:lineRule="auto"/>
        <w:jc w:val="both"/>
        <w:rPr>
          <w:rFonts w:asciiTheme="minorHAnsi" w:hAnsiTheme="minorHAnsi"/>
          <w:bCs/>
          <w:sz w:val="20"/>
          <w:szCs w:val="22"/>
          <w:lang w:val="es-ES"/>
        </w:rPr>
      </w:pPr>
      <w:r w:rsidRPr="004D0935">
        <w:rPr>
          <w:rFonts w:asciiTheme="minorHAnsi" w:hAnsiTheme="minorHAnsi"/>
          <w:bCs/>
          <w:i/>
          <w:iCs/>
          <w:sz w:val="20"/>
          <w:szCs w:val="22"/>
          <w:lang w:val="es-ES"/>
        </w:rPr>
        <w:t>Liberación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 [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Sadgati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], 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Satyajit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 </w:t>
      </w:r>
      <w:proofErr w:type="spellStart"/>
      <w:r w:rsidRPr="004D0935">
        <w:rPr>
          <w:rFonts w:asciiTheme="minorHAnsi" w:hAnsiTheme="minorHAnsi"/>
          <w:bCs/>
          <w:sz w:val="20"/>
          <w:szCs w:val="22"/>
          <w:lang w:val="es-ES"/>
        </w:rPr>
        <w:t>Ray</w:t>
      </w:r>
      <w:proofErr w:type="spellEnd"/>
      <w:r w:rsidRPr="004D0935">
        <w:rPr>
          <w:rFonts w:asciiTheme="minorHAnsi" w:hAnsiTheme="minorHAnsi"/>
          <w:bCs/>
          <w:sz w:val="20"/>
          <w:szCs w:val="22"/>
          <w:lang w:val="es-ES"/>
        </w:rPr>
        <w:t xml:space="preserve">, 1984, 46' </w:t>
      </w:r>
      <w:proofErr w:type="spellStart"/>
      <w:r>
        <w:rPr>
          <w:rFonts w:asciiTheme="minorHAnsi" w:hAnsiTheme="minorHAnsi"/>
          <w:bCs/>
          <w:sz w:val="20"/>
          <w:szCs w:val="22"/>
          <w:lang w:val="es-ES"/>
        </w:rPr>
        <w:t>Í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>ndia</w:t>
      </w:r>
      <w:proofErr w:type="spellEnd"/>
    </w:p>
    <w:p w:rsidR="00645772" w:rsidRPr="00645772" w:rsidRDefault="00F838CF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4D0935">
        <w:rPr>
          <w:rFonts w:asciiTheme="minorHAnsi" w:hAnsiTheme="minorHAnsi"/>
          <w:bCs/>
          <w:i/>
          <w:iCs/>
          <w:sz w:val="20"/>
        </w:rPr>
        <w:t>Techo</w:t>
      </w:r>
      <w:r w:rsidRPr="004D0935">
        <w:rPr>
          <w:rFonts w:asciiTheme="minorHAnsi" w:hAnsiTheme="minorHAnsi"/>
          <w:bCs/>
          <w:sz w:val="20"/>
        </w:rPr>
        <w:t xml:space="preserve"> [</w:t>
      </w:r>
      <w:proofErr w:type="spellStart"/>
      <w:r w:rsidRPr="004D0935">
        <w:rPr>
          <w:rFonts w:asciiTheme="minorHAnsi" w:hAnsiTheme="minorHAnsi"/>
          <w:bCs/>
          <w:sz w:val="20"/>
        </w:rPr>
        <w:t>Strop</w:t>
      </w:r>
      <w:proofErr w:type="spellEnd"/>
      <w:r w:rsidRPr="004D0935">
        <w:rPr>
          <w:rFonts w:asciiTheme="minorHAnsi" w:hAnsiTheme="minorHAnsi"/>
          <w:bCs/>
          <w:sz w:val="20"/>
        </w:rPr>
        <w:t xml:space="preserve">], Vera </w:t>
      </w:r>
      <w:proofErr w:type="spellStart"/>
      <w:r w:rsidRPr="004D0935">
        <w:rPr>
          <w:rFonts w:asciiTheme="minorHAnsi" w:hAnsiTheme="minorHAnsi"/>
          <w:bCs/>
          <w:sz w:val="20"/>
        </w:rPr>
        <w:t>Chytilová</w:t>
      </w:r>
      <w:proofErr w:type="spellEnd"/>
      <w:r w:rsidRPr="004D0935">
        <w:rPr>
          <w:rFonts w:asciiTheme="minorHAnsi" w:hAnsiTheme="minorHAnsi"/>
          <w:bCs/>
          <w:sz w:val="20"/>
        </w:rPr>
        <w:t xml:space="preserve">, 1962, 42’, </w:t>
      </w:r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República </w:t>
      </w:r>
      <w:proofErr w:type="spellStart"/>
      <w:r w:rsidR="00645772"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Txeca</w:t>
      </w:r>
      <w:proofErr w:type="spellEnd"/>
    </w:p>
    <w:p w:rsidR="00645772" w:rsidRPr="00F838CF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lastRenderedPageBreak/>
        <w:t xml:space="preserve">• 22 de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novembre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a les 18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h</w:t>
      </w:r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ores</w:t>
      </w:r>
      <w:proofErr w:type="spellEnd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l'Aula</w:t>
      </w:r>
      <w:proofErr w:type="spellEnd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Magna del CC La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Nau</w:t>
      </w:r>
      <w:proofErr w:type="spellEnd"/>
    </w:p>
    <w:p w:rsidR="00F838CF" w:rsidRPr="004D0935" w:rsidRDefault="00F838CF" w:rsidP="00F838CF">
      <w:pPr>
        <w:pStyle w:val="NormalWeb"/>
        <w:spacing w:before="0" w:beforeAutospacing="0" w:after="200" w:afterAutospacing="0"/>
        <w:jc w:val="both"/>
        <w:rPr>
          <w:rFonts w:asciiTheme="minorHAnsi" w:hAnsiTheme="minorHAnsi"/>
          <w:bCs/>
          <w:sz w:val="20"/>
          <w:szCs w:val="22"/>
        </w:rPr>
      </w:pPr>
      <w:r w:rsidRPr="004D0935">
        <w:rPr>
          <w:rFonts w:asciiTheme="minorHAnsi" w:hAnsiTheme="minorHAnsi"/>
          <w:bCs/>
          <w:i/>
          <w:iCs/>
          <w:sz w:val="20"/>
          <w:szCs w:val="22"/>
        </w:rPr>
        <w:t>El pequeño ladrón</w:t>
      </w:r>
      <w:r w:rsidRPr="004D0935">
        <w:rPr>
          <w:rFonts w:asciiTheme="minorHAnsi" w:hAnsiTheme="minorHAnsi"/>
          <w:bCs/>
          <w:sz w:val="20"/>
          <w:szCs w:val="22"/>
        </w:rPr>
        <w:t xml:space="preserve"> [Le </w:t>
      </w:r>
      <w:proofErr w:type="spellStart"/>
      <w:r w:rsidRPr="004D0935">
        <w:rPr>
          <w:rFonts w:asciiTheme="minorHAnsi" w:hAnsiTheme="minorHAnsi"/>
          <w:bCs/>
          <w:sz w:val="20"/>
          <w:szCs w:val="22"/>
        </w:rPr>
        <w:t>petit</w:t>
      </w:r>
      <w:proofErr w:type="spellEnd"/>
      <w:r w:rsidRPr="004D0935">
        <w:rPr>
          <w:rFonts w:asciiTheme="minorHAnsi" w:hAnsiTheme="minorHAnsi"/>
          <w:bCs/>
          <w:sz w:val="20"/>
          <w:szCs w:val="22"/>
        </w:rPr>
        <w:t xml:space="preserve"> </w:t>
      </w:r>
      <w:proofErr w:type="spellStart"/>
      <w:r w:rsidRPr="004D0935">
        <w:rPr>
          <w:rFonts w:asciiTheme="minorHAnsi" w:hAnsiTheme="minorHAnsi"/>
          <w:bCs/>
          <w:sz w:val="20"/>
          <w:szCs w:val="22"/>
        </w:rPr>
        <w:t>voleur</w:t>
      </w:r>
      <w:proofErr w:type="spellEnd"/>
      <w:r w:rsidRPr="004D0935">
        <w:rPr>
          <w:rFonts w:asciiTheme="minorHAnsi" w:hAnsiTheme="minorHAnsi"/>
          <w:bCs/>
          <w:sz w:val="20"/>
          <w:szCs w:val="22"/>
        </w:rPr>
        <w:t>],</w:t>
      </w:r>
      <w:r>
        <w:rPr>
          <w:rFonts w:asciiTheme="minorHAnsi" w:hAnsiTheme="minorHAnsi"/>
          <w:bCs/>
          <w:sz w:val="20"/>
          <w:szCs w:val="22"/>
        </w:rPr>
        <w:t xml:space="preserve"> Erick </w:t>
      </w:r>
      <w:proofErr w:type="spellStart"/>
      <w:r>
        <w:rPr>
          <w:rFonts w:asciiTheme="minorHAnsi" w:hAnsiTheme="minorHAnsi"/>
          <w:bCs/>
          <w:sz w:val="20"/>
          <w:szCs w:val="22"/>
        </w:rPr>
        <w:t>Zonca</w:t>
      </w:r>
      <w:proofErr w:type="spellEnd"/>
      <w:r>
        <w:rPr>
          <w:rFonts w:asciiTheme="minorHAnsi" w:hAnsiTheme="minorHAnsi"/>
          <w:bCs/>
          <w:sz w:val="20"/>
          <w:szCs w:val="22"/>
        </w:rPr>
        <w:t xml:space="preserve"> (1998), 60', </w:t>
      </w:r>
      <w:proofErr w:type="spellStart"/>
      <w:r>
        <w:rPr>
          <w:rFonts w:asciiTheme="minorHAnsi" w:hAnsiTheme="minorHAnsi"/>
          <w:bCs/>
          <w:sz w:val="20"/>
          <w:szCs w:val="22"/>
        </w:rPr>
        <w:t>Franç</w:t>
      </w:r>
      <w:r w:rsidRPr="004D0935">
        <w:rPr>
          <w:rFonts w:asciiTheme="minorHAnsi" w:hAnsiTheme="minorHAnsi"/>
          <w:bCs/>
          <w:sz w:val="20"/>
          <w:szCs w:val="22"/>
        </w:rPr>
        <w:t>a</w:t>
      </w:r>
      <w:proofErr w:type="spellEnd"/>
    </w:p>
    <w:p w:rsidR="00F838CF" w:rsidRPr="004D0935" w:rsidRDefault="00F838CF" w:rsidP="00F838CF">
      <w:pPr>
        <w:pStyle w:val="Standard"/>
        <w:spacing w:line="360" w:lineRule="auto"/>
        <w:jc w:val="both"/>
        <w:rPr>
          <w:rFonts w:asciiTheme="minorHAnsi" w:hAnsiTheme="minorHAnsi"/>
          <w:bCs/>
          <w:sz w:val="20"/>
          <w:szCs w:val="22"/>
          <w:lang w:val="es-ES"/>
        </w:rPr>
      </w:pPr>
      <w:r w:rsidRPr="004D0935">
        <w:rPr>
          <w:rFonts w:asciiTheme="minorHAnsi" w:hAnsiTheme="minorHAnsi"/>
          <w:bCs/>
          <w:i/>
          <w:iCs/>
          <w:sz w:val="20"/>
          <w:szCs w:val="22"/>
          <w:lang w:val="es-ES"/>
        </w:rPr>
        <w:t>Tarde de domingo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>, Basilio</w:t>
      </w:r>
      <w:r>
        <w:rPr>
          <w:rFonts w:asciiTheme="minorHAnsi" w:hAnsiTheme="minorHAnsi"/>
          <w:bCs/>
          <w:sz w:val="20"/>
          <w:szCs w:val="22"/>
          <w:lang w:val="es-ES"/>
        </w:rPr>
        <w:t xml:space="preserve"> Martín Patino, 1960, 30', </w:t>
      </w:r>
      <w:proofErr w:type="spellStart"/>
      <w:r>
        <w:rPr>
          <w:rFonts w:asciiTheme="minorHAnsi" w:hAnsiTheme="minorHAnsi"/>
          <w:bCs/>
          <w:sz w:val="20"/>
          <w:szCs w:val="22"/>
          <w:lang w:val="es-ES"/>
        </w:rPr>
        <w:t>Espany</w:t>
      </w:r>
      <w:r w:rsidRPr="004D0935">
        <w:rPr>
          <w:rFonts w:asciiTheme="minorHAnsi" w:hAnsiTheme="minorHAnsi"/>
          <w:bCs/>
          <w:sz w:val="20"/>
          <w:szCs w:val="22"/>
          <w:lang w:val="es-ES"/>
        </w:rPr>
        <w:t>a</w:t>
      </w:r>
      <w:proofErr w:type="spellEnd"/>
    </w:p>
    <w:p w:rsidR="00645772" w:rsidRPr="00F838CF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</w:pP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val="fr-FR" w:eastAsia="es-ES"/>
        </w:rPr>
        <w:t>Preu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val="fr-FR" w:eastAsia="es-ES"/>
        </w:rPr>
        <w:t xml:space="preserve"> per </w:t>
      </w:r>
      <w:proofErr w:type="spellStart"/>
      <w:proofErr w:type="gramStart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val="fr-FR" w:eastAsia="es-ES"/>
        </w:rPr>
        <w:t>sessió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val="fr-FR" w:eastAsia="es-ES"/>
        </w:rPr>
        <w:t>:</w:t>
      </w:r>
      <w:proofErr w:type="gramEnd"/>
      <w:r w:rsidRPr="00645772">
        <w:rPr>
          <w:rFonts w:asciiTheme="minorHAnsi" w:hAnsiTheme="minorHAnsi"/>
          <w:bCs/>
          <w:color w:val="222222"/>
          <w:sz w:val="20"/>
          <w:szCs w:val="20"/>
          <w:lang w:val="fr-FR" w:eastAsia="es-ES"/>
        </w:rPr>
        <w:t xml:space="preserve"> 2 € </w:t>
      </w:r>
      <w:r w:rsidR="00F838CF" w:rsidRPr="00F838CF">
        <w:rPr>
          <w:rFonts w:asciiTheme="minorHAnsi" w:hAnsiTheme="minorHAnsi"/>
          <w:sz w:val="20"/>
          <w:lang w:val="fr-FR"/>
        </w:rPr>
        <w:t>(</w:t>
      </w:r>
      <w:hyperlink r:id="rId7" w:history="1">
        <w:r w:rsidR="00F838CF" w:rsidRPr="00F838CF">
          <w:rPr>
            <w:rStyle w:val="Hipervnculo"/>
            <w:b/>
            <w:bCs/>
            <w:lang w:val="fr-FR"/>
          </w:rPr>
          <w:t>latenda.es/</w:t>
        </w:r>
        <w:proofErr w:type="spellStart"/>
        <w:r w:rsidR="00F838CF" w:rsidRPr="00F838CF">
          <w:rPr>
            <w:rStyle w:val="Hipervnculo"/>
            <w:b/>
            <w:bCs/>
            <w:lang w:val="fr-FR"/>
          </w:rPr>
          <w:t>entrades</w:t>
        </w:r>
        <w:proofErr w:type="spellEnd"/>
      </w:hyperlink>
      <w:r w:rsidR="00F838CF" w:rsidRPr="00F838CF">
        <w:rPr>
          <w:rStyle w:val="Textoennegrita"/>
          <w:lang w:val="fr-FR"/>
        </w:rPr>
        <w:t>)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 xml:space="preserve">Coordinadora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Sec</w:t>
      </w:r>
      <w:r w:rsid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ció</w:t>
      </w:r>
      <w:proofErr w:type="spellEnd"/>
      <w:r w:rsid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 xml:space="preserve"> </w:t>
      </w: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Inèdits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u w:val="single"/>
          <w:lang w:eastAsia="es-ES"/>
        </w:rPr>
        <w:t>: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Irene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Cubells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.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Llicenciada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Història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l'Art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,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treball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gestora cultural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molts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camps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; des de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distribució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curtmetratges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través de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l'empresa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valenciana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Some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Like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It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Short, i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amb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6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anys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d'experiència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promoció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catà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leg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Curts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Comunitat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Valenciana de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l’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IVAC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 Res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ponsable del festival La Ruta Má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s C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o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rta, que cada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any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celebra 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Internacional del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Curtmetratge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diferents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barris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la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ciutat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de València, gestion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a</w:t>
      </w: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més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altres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esdeveniments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com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a cicles de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cinema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o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congressos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 En el Festival La Cabina seleccion</w:t>
      </w:r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a des de 2013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els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migmetratges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que es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projecten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en la </w:t>
      </w:r>
      <w:proofErr w:type="spellStart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>Secció</w:t>
      </w:r>
      <w:proofErr w:type="spellEnd"/>
      <w:r w:rsidR="00F838CF">
        <w:rPr>
          <w:rFonts w:asciiTheme="minorHAnsi" w:hAnsiTheme="minorHAnsi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Inèdits</w:t>
      </w:r>
      <w:proofErr w:type="spellEnd"/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.</w:t>
      </w:r>
    </w:p>
    <w:p w:rsidR="00645772" w:rsidRPr="00645772" w:rsidRDefault="00645772" w:rsidP="00645772">
      <w:pPr>
        <w:jc w:val="both"/>
        <w:rPr>
          <w:rFonts w:asciiTheme="minorHAnsi" w:hAnsiTheme="minorHAnsi"/>
          <w:bCs/>
          <w:color w:val="222222"/>
          <w:sz w:val="20"/>
          <w:szCs w:val="20"/>
          <w:lang w:eastAsia="es-ES"/>
        </w:rPr>
      </w:pPr>
    </w:p>
    <w:p w:rsidR="00645772" w:rsidRPr="00F838CF" w:rsidRDefault="00645772" w:rsidP="00645772">
      <w:pPr>
        <w:jc w:val="both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  <w:proofErr w:type="spellStart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Premsa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La Cabi</w:t>
      </w:r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na – Festival Internacional de </w:t>
      </w:r>
      <w:proofErr w:type="spellStart"/>
      <w:r w:rsidR="00F838CF"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>Migmetratges</w:t>
      </w:r>
      <w:proofErr w:type="spellEnd"/>
      <w:r w:rsidRPr="00F838CF"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  <w:t xml:space="preserve"> de València</w:t>
      </w:r>
    </w:p>
    <w:p w:rsidR="00A13E35" w:rsidRPr="00645772" w:rsidRDefault="00645772" w:rsidP="00645772">
      <w:pPr>
        <w:jc w:val="both"/>
        <w:rPr>
          <w:sz w:val="20"/>
          <w:szCs w:val="20"/>
        </w:rPr>
      </w:pPr>
      <w:r w:rsidRPr="00645772">
        <w:rPr>
          <w:rFonts w:asciiTheme="minorHAnsi" w:hAnsiTheme="minorHAnsi"/>
          <w:bCs/>
          <w:color w:val="222222"/>
          <w:sz w:val="20"/>
          <w:szCs w:val="20"/>
          <w:lang w:eastAsia="es-ES"/>
        </w:rPr>
        <w:t>Olga Palomares - 665 365 687 - prensa@lacabina.es</w:t>
      </w:r>
    </w:p>
    <w:sectPr w:rsidR="00A13E35" w:rsidRPr="00645772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1C" w:rsidRDefault="0001671C">
      <w:pPr>
        <w:spacing w:after="0" w:line="240" w:lineRule="auto"/>
      </w:pPr>
      <w:r>
        <w:separator/>
      </w:r>
    </w:p>
  </w:endnote>
  <w:endnote w:type="continuationSeparator" w:id="0">
    <w:p w:rsidR="0001671C" w:rsidRDefault="0001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EB3DE6">
    <w:pPr>
      <w:pStyle w:val="Piedepgina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DE6">
      <w:rPr>
        <w:sz w:val="24"/>
      </w:rPr>
      <w:t xml:space="preserve">   </w:t>
    </w:r>
    <w:r w:rsidR="00EB3DE6">
      <w:rPr>
        <w:sz w:val="24"/>
      </w:rPr>
      <w:tab/>
    </w:r>
    <w:r w:rsidR="00EB3DE6">
      <w:rPr>
        <w:sz w:val="24"/>
      </w:rPr>
      <w:tab/>
    </w:r>
    <w:r>
      <w:rPr>
        <w:sz w:val="24"/>
      </w:rPr>
      <w:t xml:space="preserve">  </w:t>
    </w:r>
    <w:r w:rsidR="00EB3DE6">
      <w:rPr>
        <w:noProof/>
        <w:sz w:val="24"/>
        <w:lang w:eastAsia="es-ES"/>
      </w:rPr>
      <w:drawing>
        <wp:inline distT="0" distB="0" distL="0" distR="0">
          <wp:extent cx="2095500" cy="618252"/>
          <wp:effectExtent l="0" t="0" r="0" b="0"/>
          <wp:docPr id="3" name="2 Imagen" descr="v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0990" cy="61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1C" w:rsidRDefault="0001671C">
      <w:pPr>
        <w:spacing w:after="0" w:line="240" w:lineRule="auto"/>
      </w:pPr>
      <w:r>
        <w:separator/>
      </w:r>
    </w:p>
  </w:footnote>
  <w:footnote w:type="continuationSeparator" w:id="0">
    <w:p w:rsidR="0001671C" w:rsidRDefault="0001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EB3DE6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400040" cy="1446530"/>
          <wp:effectExtent l="19050" t="0" r="0" b="0"/>
          <wp:docPr id="2" name="1 Imagen" descr="Firm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0167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D3"/>
    <w:multiLevelType w:val="multilevel"/>
    <w:tmpl w:val="A62C887C"/>
    <w:styleLink w:val="Lista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abstractNum w:abstractNumId="1">
    <w:nsid w:val="16600517"/>
    <w:multiLevelType w:val="hybridMultilevel"/>
    <w:tmpl w:val="F3DA7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404E"/>
    <w:multiLevelType w:val="hybridMultilevel"/>
    <w:tmpl w:val="53D8D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6947"/>
    <w:multiLevelType w:val="hybridMultilevel"/>
    <w:tmpl w:val="D57E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12BD"/>
    <w:multiLevelType w:val="hybridMultilevel"/>
    <w:tmpl w:val="3B0A6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1671C"/>
    <w:rsid w:val="00017006"/>
    <w:rsid w:val="00017F8E"/>
    <w:rsid w:val="000302EA"/>
    <w:rsid w:val="00031DB4"/>
    <w:rsid w:val="00037009"/>
    <w:rsid w:val="00046BED"/>
    <w:rsid w:val="00047E97"/>
    <w:rsid w:val="0006723F"/>
    <w:rsid w:val="00090056"/>
    <w:rsid w:val="000A0CA9"/>
    <w:rsid w:val="000C1C1C"/>
    <w:rsid w:val="000C2281"/>
    <w:rsid w:val="000C5879"/>
    <w:rsid w:val="00106BA4"/>
    <w:rsid w:val="00114345"/>
    <w:rsid w:val="00140DDA"/>
    <w:rsid w:val="00145A03"/>
    <w:rsid w:val="00163681"/>
    <w:rsid w:val="0017412D"/>
    <w:rsid w:val="00191126"/>
    <w:rsid w:val="001E33B6"/>
    <w:rsid w:val="001F5A1B"/>
    <w:rsid w:val="00206696"/>
    <w:rsid w:val="002257FA"/>
    <w:rsid w:val="0026389D"/>
    <w:rsid w:val="00265D69"/>
    <w:rsid w:val="002840B9"/>
    <w:rsid w:val="002A35BD"/>
    <w:rsid w:val="003201A4"/>
    <w:rsid w:val="00341264"/>
    <w:rsid w:val="0034733F"/>
    <w:rsid w:val="00384136"/>
    <w:rsid w:val="003B0DE4"/>
    <w:rsid w:val="003C67C6"/>
    <w:rsid w:val="003D6873"/>
    <w:rsid w:val="0040106D"/>
    <w:rsid w:val="004024CF"/>
    <w:rsid w:val="00476FE8"/>
    <w:rsid w:val="004D0935"/>
    <w:rsid w:val="00511775"/>
    <w:rsid w:val="005541F3"/>
    <w:rsid w:val="005925DB"/>
    <w:rsid w:val="00594671"/>
    <w:rsid w:val="00596881"/>
    <w:rsid w:val="00597601"/>
    <w:rsid w:val="005A555C"/>
    <w:rsid w:val="005D56E1"/>
    <w:rsid w:val="00600F99"/>
    <w:rsid w:val="00611EF2"/>
    <w:rsid w:val="006131DA"/>
    <w:rsid w:val="00626866"/>
    <w:rsid w:val="00645772"/>
    <w:rsid w:val="006578A5"/>
    <w:rsid w:val="006658BA"/>
    <w:rsid w:val="006A511C"/>
    <w:rsid w:val="006E4B0E"/>
    <w:rsid w:val="007433E4"/>
    <w:rsid w:val="00751808"/>
    <w:rsid w:val="00772E28"/>
    <w:rsid w:val="00790B43"/>
    <w:rsid w:val="00790B4F"/>
    <w:rsid w:val="007D4507"/>
    <w:rsid w:val="007D46F4"/>
    <w:rsid w:val="007D6227"/>
    <w:rsid w:val="007D64E1"/>
    <w:rsid w:val="007E65F4"/>
    <w:rsid w:val="0084145B"/>
    <w:rsid w:val="00843E9C"/>
    <w:rsid w:val="00853723"/>
    <w:rsid w:val="00872D05"/>
    <w:rsid w:val="00875510"/>
    <w:rsid w:val="00876982"/>
    <w:rsid w:val="008C40D9"/>
    <w:rsid w:val="008F3875"/>
    <w:rsid w:val="00903974"/>
    <w:rsid w:val="009224CF"/>
    <w:rsid w:val="0093788C"/>
    <w:rsid w:val="00950358"/>
    <w:rsid w:val="00976936"/>
    <w:rsid w:val="009908AE"/>
    <w:rsid w:val="00990E5C"/>
    <w:rsid w:val="009967E6"/>
    <w:rsid w:val="009D162A"/>
    <w:rsid w:val="00A13E35"/>
    <w:rsid w:val="00A229CB"/>
    <w:rsid w:val="00A7798A"/>
    <w:rsid w:val="00AE7755"/>
    <w:rsid w:val="00AF22EB"/>
    <w:rsid w:val="00AF68BB"/>
    <w:rsid w:val="00AF719E"/>
    <w:rsid w:val="00BB1C6D"/>
    <w:rsid w:val="00BB5850"/>
    <w:rsid w:val="00BC4D5C"/>
    <w:rsid w:val="00BE32D1"/>
    <w:rsid w:val="00C10F2C"/>
    <w:rsid w:val="00C4691F"/>
    <w:rsid w:val="00C62DE6"/>
    <w:rsid w:val="00C765E8"/>
    <w:rsid w:val="00C816D4"/>
    <w:rsid w:val="00CB7ABF"/>
    <w:rsid w:val="00CE69D4"/>
    <w:rsid w:val="00CF654E"/>
    <w:rsid w:val="00D03565"/>
    <w:rsid w:val="00D51916"/>
    <w:rsid w:val="00D77825"/>
    <w:rsid w:val="00D84EE5"/>
    <w:rsid w:val="00DA5C62"/>
    <w:rsid w:val="00DA6488"/>
    <w:rsid w:val="00DB5487"/>
    <w:rsid w:val="00DF5E9E"/>
    <w:rsid w:val="00E42BB8"/>
    <w:rsid w:val="00E81798"/>
    <w:rsid w:val="00E839B6"/>
    <w:rsid w:val="00EB3DE6"/>
    <w:rsid w:val="00EB5DC1"/>
    <w:rsid w:val="00F03760"/>
    <w:rsid w:val="00F041DF"/>
    <w:rsid w:val="00F06B3A"/>
    <w:rsid w:val="00F10E21"/>
    <w:rsid w:val="00F163F1"/>
    <w:rsid w:val="00F20639"/>
    <w:rsid w:val="00F27A72"/>
    <w:rsid w:val="00F552CB"/>
    <w:rsid w:val="00F838CF"/>
    <w:rsid w:val="00F84085"/>
    <w:rsid w:val="00F97FD3"/>
    <w:rsid w:val="00FB012D"/>
    <w:rsid w:val="00FB3C89"/>
    <w:rsid w:val="00FB4D7E"/>
    <w:rsid w:val="00FC18F3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  <w:style w:type="character" w:customStyle="1" w:styleId="5yl5">
    <w:name w:val="_5yl5"/>
    <w:basedOn w:val="Fuentedeprrafopredeter"/>
    <w:rsid w:val="00611EF2"/>
  </w:style>
  <w:style w:type="paragraph" w:styleId="Prrafodelista">
    <w:name w:val="List Paragraph"/>
    <w:basedOn w:val="Normal"/>
    <w:uiPriority w:val="34"/>
    <w:qFormat/>
    <w:rsid w:val="00611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Lista41">
    <w:name w:val="Lista 41"/>
    <w:basedOn w:val="Sinlista"/>
    <w:rsid w:val="00596881"/>
    <w:pPr>
      <w:numPr>
        <w:numId w:val="2"/>
      </w:numPr>
    </w:pPr>
  </w:style>
  <w:style w:type="paragraph" w:customStyle="1" w:styleId="Standard">
    <w:name w:val="Standard"/>
    <w:rsid w:val="00DF5E9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character" w:styleId="Textoennegrita">
    <w:name w:val="Strong"/>
    <w:basedOn w:val="Fuentedeprrafopredeter"/>
    <w:uiPriority w:val="22"/>
    <w:qFormat/>
    <w:rsid w:val="006E4B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enda.es/entrade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cp:lastPrinted>2017-10-26T09:36:00Z</cp:lastPrinted>
  <dcterms:created xsi:type="dcterms:W3CDTF">2017-10-26T11:45:00Z</dcterms:created>
  <dcterms:modified xsi:type="dcterms:W3CDTF">2017-10-26T12:12:00Z</dcterms:modified>
</cp:coreProperties>
</file>